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90" w:lineRule="exact"/>
        <w:ind w:left="0"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w w:val="100"/>
          <w:sz w:val="44"/>
          <w:szCs w:val="44"/>
          <w:lang w:val="en-US" w:eastAsia="zh-CN"/>
        </w:rPr>
        <w:t>2024年度如东县定点医药机构优秀医保工作者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outlineLvl w:val="2"/>
        <w:rPr>
          <w:rFonts w:ascii="Times New Roman" w:hAnsi="Times New Roman" w:eastAsia="黑体" w:cs="黑体"/>
          <w:b w:val="0"/>
          <w:bCs w:val="0"/>
          <w:sz w:val="32"/>
          <w:szCs w:val="32"/>
        </w:rPr>
      </w:pPr>
      <w:r>
        <w:rPr>
          <w:rFonts w:ascii="Times New Roman" w:hAnsi="Times New Roman" w:eastAsia="黑体" w:cs="黑体"/>
          <w:b w:val="0"/>
          <w:bCs w:val="0"/>
          <w:spacing w:val="11"/>
          <w:sz w:val="32"/>
          <w:szCs w:val="32"/>
        </w:rPr>
        <w:t>一、定点医疗机构优秀医保</w:t>
      </w:r>
      <w:r>
        <w:rPr>
          <w:rFonts w:hint="eastAsia" w:eastAsia="黑体" w:cs="黑体"/>
          <w:b w:val="0"/>
          <w:bCs w:val="0"/>
          <w:spacing w:val="11"/>
          <w:sz w:val="32"/>
          <w:szCs w:val="32"/>
          <w:lang w:val="en-US" w:eastAsia="zh-CN"/>
        </w:rPr>
        <w:t>工作</w:t>
      </w:r>
      <w:r>
        <w:rPr>
          <w:rFonts w:ascii="Times New Roman" w:hAnsi="Times New Roman" w:eastAsia="黑体" w:cs="黑体"/>
          <w:b w:val="0"/>
          <w:bCs w:val="0"/>
          <w:spacing w:val="11"/>
          <w:sz w:val="32"/>
          <w:szCs w:val="32"/>
        </w:rPr>
        <w:t>者</w:t>
      </w:r>
    </w:p>
    <w:tbl>
      <w:tblPr>
        <w:tblStyle w:val="8"/>
        <w:tblW w:w="8820" w:type="dxa"/>
        <w:tblInd w:w="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如东县人民医院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张  蕾、周丽丽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如东县中医院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陈崟如、徐良兰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如东县岔河镇中心卫生院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管  俊、桑亮亮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如东县栟茶镇中心卫生院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施慧玲、李爱萍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如东县丰利镇中心卫生院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唐  兵、于晶婷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如东县马塘镇中心卫生院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王  静、孙海东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如东县大豫镇中心卫生院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李海燕、季  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如东洋口医院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缪隆洁、李海东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如东久和妇产医院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0"/>
                <w:u w:val="none"/>
                <w:lang w:val="en-US" w:eastAsia="zh-CN" w:bidi="ar"/>
              </w:rPr>
              <w:t>金燕梅、杨  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如东海洲中医门诊部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黄  虹、吴丹丹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如东康寿堂中医门诊部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22"/>
                <w:u w:val="none"/>
                <w:lang w:val="en-US" w:eastAsia="zh-CN" w:bidi="ar"/>
              </w:rPr>
              <w:t>樊晓滨、梁欣月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line="360" w:lineRule="auto"/>
        <w:textAlignment w:val="baseline"/>
        <w:rPr>
          <w:rFonts w:hint="eastAsia" w:ascii="Times New Roman" w:hAnsi="Times New Roman" w:eastAsia="黑体" w:cs="黑体"/>
          <w:b w:val="0"/>
          <w:bCs w:val="0"/>
          <w:spacing w:val="5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pacing w:val="5"/>
          <w:sz w:val="32"/>
          <w:szCs w:val="32"/>
        </w:rPr>
        <w:t>二</w:t>
      </w:r>
      <w:r>
        <w:rPr>
          <w:rFonts w:hint="eastAsia" w:ascii="Times New Roman" w:hAnsi="Times New Roman" w:eastAsia="黑体" w:cs="黑体"/>
          <w:b w:val="0"/>
          <w:bCs w:val="0"/>
          <w:spacing w:val="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黑体" w:cs="黑体"/>
          <w:b w:val="0"/>
          <w:bCs w:val="0"/>
          <w:spacing w:val="5"/>
          <w:sz w:val="32"/>
          <w:szCs w:val="32"/>
        </w:rPr>
        <w:t>定点零售药店优秀医保</w:t>
      </w:r>
      <w:r>
        <w:rPr>
          <w:rFonts w:hint="eastAsia" w:ascii="Times New Roman" w:cs="黑体"/>
          <w:b w:val="0"/>
          <w:bCs w:val="0"/>
          <w:spacing w:val="5"/>
          <w:sz w:val="32"/>
          <w:szCs w:val="32"/>
          <w:lang w:val="en-US" w:eastAsia="zh-CN"/>
        </w:rPr>
        <w:t>工作</w:t>
      </w:r>
      <w:bookmarkStart w:id="0" w:name="_GoBack"/>
      <w:bookmarkEnd w:id="0"/>
      <w:r>
        <w:rPr>
          <w:rFonts w:hint="eastAsia" w:ascii="Times New Roman" w:hAnsi="Times New Roman" w:eastAsia="黑体" w:cs="黑体"/>
          <w:b w:val="0"/>
          <w:bCs w:val="0"/>
          <w:spacing w:val="5"/>
          <w:sz w:val="32"/>
          <w:szCs w:val="32"/>
        </w:rPr>
        <w:t>者</w:t>
      </w:r>
    </w:p>
    <w:tbl>
      <w:tblPr>
        <w:tblStyle w:val="8"/>
        <w:tblW w:w="8895" w:type="dxa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南京医药南通健桥大药房连锁有限公司古池药房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南京医药南通健桥大药房连锁有限公司苏龙大药房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孙培培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南京医药南通健桥大药房连锁有限公司亚细亚药房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徐小莉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南京医药南通健桥大药房连锁有限公司太和堂药店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平树芩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南京医药南通健桥大药房连锁有限公司中诚药房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王心语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南京医药南通健桥大药房连锁有限公司宾山药房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许小丽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南京医药南通健桥大药房连锁有限公司仁和药房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南京医药南通健桥大药房连锁有限公司马塘店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王美华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南京医药南通健桥大药房连锁有限公司岔河药店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  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南京医药南通健桥大药房连锁有限公司栟茶药房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张小娇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南京医药南通健桥大药房连锁有限公司青园药房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许亚琴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如东益丰本草药房连锁有限公司如东店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  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如东益丰大药房连锁有限公司开发区店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顾小美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如东益丰大药房连锁有限公司好一生店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尹明珠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如东益丰大药房连锁有限公司袁庄店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梁卫红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如东益丰大药房连锁有限公司碧桂园店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陈小雨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如东益丰大药房连锁有限公司江海路店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张顺琴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如东益丰大药房连锁有限公司邮电新村店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如东益丰大药房连锁有限公司马塘店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陈荣芳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如东益丰大药房连锁有限公司欧尚店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  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如东益丰大药房连锁有限公司振西店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季银银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南通颐丹堂大药房连锁有限公司三元店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顾祖艳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南通颐丹堂大药房连锁有限公司实验中学店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陆晶晶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南通颐丹堂大药房连锁有限公司新区店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刘琳琳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南通颐丹堂大药房连锁有限公司开发区店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杨乐乐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南通颐丹堂大药房连锁有限公司友谊路店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周小丽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南通颐丹堂大药房连锁有限公司嘉汇店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南通市江海大药房连锁有限公司如东欧尚中心店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南通市江海大药房连锁有限公司曹埠店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杨玉娟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南通市江海大药房连锁有限公司如东兵房农贸市场店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顾春娣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如东神农药房天池路分店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丁小红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如东马塘诚梅药店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  <w:t>练檀檀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如东县利群药房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王志军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如东县草本药房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王红兵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如东县岔河凌杰药店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吴春香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如东双双福药店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顾小丽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如东县东昌药店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杨海军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如东县广慈药房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缪环羽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如东丰利讲健药店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  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如东海丰药房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如东润康大药房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朱德梅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如东县众生大药房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如东县华熙药房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姜晓娟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如东县掘东药房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陆李冬</w:t>
            </w:r>
          </w:p>
        </w:tc>
      </w:tr>
    </w:tbl>
    <w:p>
      <w:pPr>
        <w:pStyle w:val="7"/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w w:val="100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134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/>
    <w:sectPr>
      <w:headerReference r:id="rId3" w:type="default"/>
      <w:footerReference r:id="rId4" w:type="default"/>
      <w:pgSz w:w="11906" w:h="16838"/>
      <w:pgMar w:top="1814" w:right="1531" w:bottom="1984" w:left="1531" w:header="720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A69DE"/>
    <w:rsid w:val="093A69DE"/>
    <w:rsid w:val="1833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黑体" w:hAnsi="Times New Roman" w:eastAsia="黑体"/>
      <w:bCs/>
      <w:sz w:val="32"/>
      <w:szCs w:val="44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2025-03-31T01:22:00Z</dcterms:created>
  <dc:creator>Administrator</dc:creator>
  <cp:lastModifiedBy>Administrator</cp:lastModifiedBy>
  <dcterms:modified xsi:type="dcterms:W3CDTF">2025-03-31T02:14:04Z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