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32"/>
          <w:szCs w:val="32"/>
        </w:rPr>
        <w:t>如东县医疗保险新增国谈药医保责任医师名单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32"/>
          <w:szCs w:val="32"/>
        </w:rPr>
      </w:pPr>
    </w:p>
    <w:tbl>
      <w:tblPr>
        <w:tblStyle w:val="2"/>
        <w:tblW w:w="8929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9"/>
        <w:gridCol w:w="1860"/>
        <w:gridCol w:w="900"/>
        <w:gridCol w:w="1322"/>
        <w:gridCol w:w="437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</w:trPr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</w:rPr>
              <w:t>序</w:t>
            </w:r>
            <w:r>
              <w:rPr>
                <w:rFonts w:hint="eastAsia" w:ascii="黑体" w:hAnsi="黑体" w:eastAsia="黑体" w:cs="黑体"/>
                <w:kern w:val="0"/>
                <w:sz w:val="22"/>
              </w:rPr>
              <w:br w:type="textWrapping"/>
            </w:r>
            <w:r>
              <w:rPr>
                <w:rFonts w:hint="eastAsia" w:ascii="黑体" w:hAnsi="黑体" w:eastAsia="黑体" w:cs="黑体"/>
                <w:kern w:val="0"/>
                <w:sz w:val="22"/>
              </w:rPr>
              <w:t>号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</w:rPr>
              <w:t>所在医院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</w:rPr>
              <w:t>医生</w:t>
            </w:r>
            <w:r>
              <w:rPr>
                <w:rFonts w:hint="eastAsia" w:ascii="黑体" w:hAnsi="黑体" w:eastAsia="黑体" w:cs="黑体"/>
                <w:kern w:val="0"/>
                <w:sz w:val="22"/>
              </w:rPr>
              <w:br w:type="textWrapping"/>
            </w:r>
            <w:r>
              <w:rPr>
                <w:rFonts w:hint="eastAsia" w:ascii="黑体" w:hAnsi="黑体" w:eastAsia="黑体" w:cs="黑体"/>
                <w:kern w:val="0"/>
                <w:sz w:val="22"/>
              </w:rPr>
              <w:t>姓名</w:t>
            </w:r>
          </w:p>
        </w:tc>
        <w:tc>
          <w:tcPr>
            <w:tcW w:w="13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</w:rPr>
              <w:t xml:space="preserve">所在  </w:t>
            </w:r>
            <w:r>
              <w:rPr>
                <w:rFonts w:hint="eastAsia" w:ascii="黑体" w:hAnsi="黑体" w:eastAsia="黑体" w:cs="黑体"/>
                <w:kern w:val="0"/>
                <w:sz w:val="22"/>
                <w:lang w:val="en-US" w:eastAsia="zh-CN"/>
              </w:rPr>
              <w:t xml:space="preserve">    </w:t>
            </w:r>
            <w:r>
              <w:rPr>
                <w:rFonts w:hint="eastAsia" w:ascii="黑体" w:hAnsi="黑体" w:eastAsia="黑体" w:cs="黑体"/>
                <w:kern w:val="0"/>
                <w:sz w:val="22"/>
              </w:rPr>
              <w:t>科室</w:t>
            </w:r>
          </w:p>
        </w:tc>
        <w:tc>
          <w:tcPr>
            <w:tcW w:w="4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</w:rPr>
              <w:t>病种范围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1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如东县人民医院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王鑫</w:t>
            </w: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皮肤科</w:t>
            </w:r>
          </w:p>
        </w:tc>
        <w:tc>
          <w:tcPr>
            <w:tcW w:w="4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特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lang w:val="en-US" w:eastAsia="zh-CN"/>
              </w:rPr>
              <w:t>应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性皮炎、银屑病、遗传性血管性水肿、荨麻疹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5" w:hRule="atLeast"/>
        </w:trPr>
        <w:tc>
          <w:tcPr>
            <w:tcW w:w="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2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如东县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lang w:val="en-US" w:eastAsia="zh-CN"/>
              </w:rPr>
              <w:t>中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吴美芹</w:t>
            </w: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肺病科</w:t>
            </w:r>
          </w:p>
        </w:tc>
        <w:tc>
          <w:tcPr>
            <w:tcW w:w="4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肠外营养用药、恶性肿瘤、肺癌、肺动脉高压、间质性肺疾病、胶质母细胞瘤、鳞状细胞癌、示踪类、侵袭性曲霉菌和念珠菌感染、肠外营养用药、侵袭性曲霉病、侵袭性毛霉病、肺病、哮喘、造影剂、药品法定适应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5" w:hRule="atLeast"/>
        </w:trPr>
        <w:tc>
          <w:tcPr>
            <w:tcW w:w="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lang w:val="en-US"/>
              </w:rPr>
              <w:t>3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如东县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lang w:val="en-US" w:eastAsia="zh-CN"/>
              </w:rPr>
              <w:t>中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王扣群</w:t>
            </w: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肺病科</w:t>
            </w:r>
          </w:p>
        </w:tc>
        <w:tc>
          <w:tcPr>
            <w:tcW w:w="4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肠外营养用药、恶性肿瘤、肺癌、肺动脉高压、间质性肺疾病、胶质母细胞瘤、鳞状细胞癌、示踪类、侵袭性曲霉菌和念珠菌感染、肠外营养用药、侵袭性曲霉病、侵袭性毛霉病、肺病、哮喘、造影剂、药品法定适应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lang w:val="en-US"/>
              </w:rPr>
              <w:t>4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如东县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lang w:val="en-US" w:eastAsia="zh-CN"/>
              </w:rPr>
              <w:t>中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蒋雨薇</w:t>
            </w: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妇产科</w:t>
            </w:r>
          </w:p>
        </w:tc>
        <w:tc>
          <w:tcPr>
            <w:tcW w:w="4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宫颈癌、肠外营养用药、恶性肿瘤、妇科疾病、卵巢癌~输卵管癌、中成药类、药品法定适应症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lang w:val="en-US"/>
              </w:rPr>
              <w:t>5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如东县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lang w:val="en-US" w:eastAsia="zh-CN"/>
              </w:rPr>
              <w:t>中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孟海亮</w:t>
            </w: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心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lang w:val="en-US" w:eastAsia="zh-CN"/>
              </w:rPr>
              <w:t>血管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科</w:t>
            </w:r>
          </w:p>
        </w:tc>
        <w:tc>
          <w:tcPr>
            <w:tcW w:w="4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肠外营养用药、肺动脉高压、心脑血管疾病、遗传性血管性水肿、药品法定适应症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5" w:hRule="atLeast"/>
        </w:trPr>
        <w:tc>
          <w:tcPr>
            <w:tcW w:w="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lang w:val="en-US"/>
              </w:rPr>
              <w:t>6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如东县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lang w:val="en-US" w:eastAsia="zh-CN"/>
              </w:rPr>
              <w:t>中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刘作民</w:t>
            </w: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lang w:val="en-US" w:eastAsia="zh-CN"/>
              </w:rPr>
              <w:t>外科</w:t>
            </w:r>
          </w:p>
        </w:tc>
        <w:tc>
          <w:tcPr>
            <w:tcW w:w="4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肠外营养用药、恶性肿瘤、鳞状细胞癌、示踪类、结直肠癌、克罗恩病~溃疡性结肠炎、胃肠道间质瘤、消化系统炎症、造影剂、药品法定适应症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lang w:val="en-US" w:eastAsia="zh-CN"/>
              </w:rPr>
              <w:t>7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如东县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lang w:val="en-US" w:eastAsia="zh-CN"/>
              </w:rPr>
              <w:t>中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齐强元</w:t>
            </w: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泌尿外科</w:t>
            </w:r>
          </w:p>
        </w:tc>
        <w:tc>
          <w:tcPr>
            <w:tcW w:w="4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肠外营养用药、恶性肿瘤、尿路上皮癌、前列腺癌、肾（细胞）癌、肾血管平滑肌脂肪瘤、药品法定适应症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lang w:val="en-US" w:eastAsia="zh-CN"/>
              </w:rPr>
              <w:t>8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如东县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lang w:val="en-US" w:eastAsia="zh-CN"/>
              </w:rPr>
              <w:t>中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花红兵</w:t>
            </w: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针灸推拿科</w:t>
            </w:r>
          </w:p>
        </w:tc>
        <w:tc>
          <w:tcPr>
            <w:tcW w:w="4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类风湿关节炎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强直性脊柱炎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lang w:val="en-US" w:eastAsia="zh-CN"/>
              </w:rPr>
              <w:t>9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如东县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lang w:val="en-US" w:eastAsia="zh-CN"/>
              </w:rPr>
              <w:t>中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王丽君</w:t>
            </w: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针灸推拿科</w:t>
            </w:r>
          </w:p>
        </w:tc>
        <w:tc>
          <w:tcPr>
            <w:tcW w:w="4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类风湿关节炎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2"/>
              </w:rPr>
              <w:t>强直性脊柱炎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94F7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2025-03-21T11:18:41Z</dcterms:created>
  <dc:creator>Administrator</dc:creator>
  <cp:lastModifiedBy>Administrator</cp:lastModifiedBy>
  <dcterms:modified xsi:type="dcterms:W3CDTF">2025-03-21T11:19:01Z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